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B9AFA" w14:textId="6412C9DC" w:rsidR="006A730D" w:rsidRDefault="006A730D" w:rsidP="003E04F7">
      <w:r>
        <w:rPr>
          <w:noProof/>
        </w:rPr>
        <mc:AlternateContent>
          <mc:Choice Requires="wps">
            <w:drawing>
              <wp:anchor distT="0" distB="0" distL="114300" distR="114300" simplePos="0" relativeHeight="251658752" behindDoc="0" locked="0" layoutInCell="1" allowOverlap="1" wp14:anchorId="71B530AE" wp14:editId="789BB674">
                <wp:simplePos x="0" y="0"/>
                <wp:positionH relativeFrom="column">
                  <wp:posOffset>4094871</wp:posOffset>
                </wp:positionH>
                <wp:positionV relativeFrom="paragraph">
                  <wp:posOffset>-488022</wp:posOffset>
                </wp:positionV>
                <wp:extent cx="2099462" cy="890954"/>
                <wp:effectExtent l="0" t="0" r="0" b="4445"/>
                <wp:wrapNone/>
                <wp:docPr id="1446934929" name="Zone de texte 1"/>
                <wp:cNvGraphicFramePr/>
                <a:graphic xmlns:a="http://schemas.openxmlformats.org/drawingml/2006/main">
                  <a:graphicData uri="http://schemas.microsoft.com/office/word/2010/wordprocessingShape">
                    <wps:wsp>
                      <wps:cNvSpPr txBox="1"/>
                      <wps:spPr>
                        <a:xfrm>
                          <a:off x="0" y="0"/>
                          <a:ext cx="2099462" cy="890954"/>
                        </a:xfrm>
                        <a:prstGeom prst="rect">
                          <a:avLst/>
                        </a:prstGeom>
                        <a:solidFill>
                          <a:schemeClr val="lt1"/>
                        </a:solidFill>
                        <a:ln w="6350">
                          <a:noFill/>
                        </a:ln>
                      </wps:spPr>
                      <wps:txbx>
                        <w:txbxContent>
                          <w:p w14:paraId="5126849D" w14:textId="77777777" w:rsidR="001A0524" w:rsidRDefault="003E04F7" w:rsidP="001A0524">
                            <w:pPr>
                              <w:spacing w:after="0"/>
                            </w:pPr>
                            <w:r w:rsidRPr="00550814">
                              <w:t>Collège communal</w:t>
                            </w:r>
                            <w:r w:rsidRPr="00550814">
                              <w:br/>
                            </w:r>
                            <w:r w:rsidR="001A0524">
                              <w:t>Avenue du 21 Juillet, 1</w:t>
                            </w:r>
                          </w:p>
                          <w:p w14:paraId="6E21D8C7" w14:textId="4DBA5E2A" w:rsidR="003E04F7" w:rsidRPr="00550814" w:rsidRDefault="001A0524" w:rsidP="001A0524">
                            <w:pPr>
                              <w:spacing w:after="0"/>
                            </w:pPr>
                            <w:r>
                              <w:t>1420 Braine-l'Alleud</w:t>
                            </w:r>
                            <w:r w:rsidR="003E04F7" w:rsidRPr="00550814">
                              <w:br/>
                            </w:r>
                          </w:p>
                          <w:p w14:paraId="23863059" w14:textId="77777777" w:rsidR="003E04F7" w:rsidRDefault="003E04F7" w:rsidP="003E04F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530AE" id="_x0000_t202" coordsize="21600,21600" o:spt="202" path="m,l,21600r21600,l21600,xe">
                <v:stroke joinstyle="miter"/>
                <v:path gradientshapeok="t" o:connecttype="rect"/>
              </v:shapetype>
              <v:shape id="Zone de texte 1" o:spid="_x0000_s1026" type="#_x0000_t202" style="position:absolute;margin-left:322.45pt;margin-top:-38.45pt;width:165.3pt;height:70.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" fillcolor="white [3201]" stroked="f" strokeweight=".5pt">
                <v:textbox>
                  <w:txbxContent>
                    <w:p w14:paraId="5126849D" w14:textId="77777777" w:rsidR="001A0524" w:rsidRDefault="003E04F7" w:rsidP="001A0524">
                      <w:pPr>
                        <w:spacing w:after="0"/>
                      </w:pPr>
                      <w:r w:rsidRPr="00550814">
                        <w:t>Collège communal</w:t>
                      </w:r>
                      <w:r w:rsidRPr="00550814">
                        <w:br/>
                      </w:r>
                      <w:r w:rsidR="001A0524">
                        <w:t>Avenue du 21 Juillet, 1</w:t>
                      </w:r>
                    </w:p>
                    <w:p w14:paraId="6E21D8C7" w14:textId="4DBA5E2A" w:rsidR="003E04F7" w:rsidRPr="00550814" w:rsidRDefault="001A0524" w:rsidP="001A0524">
                      <w:pPr>
                        <w:spacing w:after="0"/>
                      </w:pPr>
                      <w:r>
                        <w:t>1420 Braine-l'Alleud</w:t>
                      </w:r>
                      <w:r w:rsidR="003E04F7" w:rsidRPr="00550814">
                        <w:br/>
                      </w:r>
                    </w:p>
                    <w:p w14:paraId="23863059" w14:textId="77777777" w:rsidR="003E04F7" w:rsidRDefault="003E04F7" w:rsidP="003E04F7"/>
                  </w:txbxContent>
                </v:textbox>
              </v:shape>
            </w:pict>
          </mc:Fallback>
        </mc:AlternateContent>
      </w:r>
    </w:p>
    <w:p w14:paraId="190D317E" w14:textId="4FC56DD1" w:rsidR="003E04F7" w:rsidRPr="00261A7D" w:rsidRDefault="003E04F7" w:rsidP="003E04F7">
      <w:r w:rsidRPr="00261A7D">
        <w:t>À l’attention du Collège communal</w:t>
      </w:r>
      <w:r>
        <w:t>,</w:t>
      </w:r>
    </w:p>
    <w:p w14:paraId="2A30653F" w14:textId="77777777" w:rsidR="003E04F7" w:rsidRPr="00261A7D" w:rsidRDefault="003E04F7" w:rsidP="003E04F7">
      <w:r>
        <w:t>M</w:t>
      </w:r>
      <w:r w:rsidRPr="00261A7D">
        <w:t>esdames, Messieurs,</w:t>
      </w:r>
    </w:p>
    <w:p w14:paraId="1DA8FDC0" w14:textId="77777777" w:rsidR="003E04F7" w:rsidRPr="00261A7D" w:rsidRDefault="003E04F7" w:rsidP="003E04F7">
      <w:r w:rsidRPr="00261A7D">
        <w:t xml:space="preserve">En tant que citoyen, je souhaite vous faire part de mon soutien au projet éolien </w:t>
      </w:r>
      <w:proofErr w:type="spellStart"/>
      <w:r w:rsidRPr="00261A7D">
        <w:t>GéNIe</w:t>
      </w:r>
      <w:proofErr w:type="spellEnd"/>
      <w:r w:rsidRPr="00261A7D">
        <w:t>, situé sur les communes de Genappe et Nivelles, actuellement soumis à enquête publique dans le cadre d’un complément à l’étude d’incidences sur l’environnement.</w:t>
      </w:r>
    </w:p>
    <w:p w14:paraId="771B7CBF" w14:textId="77777777" w:rsidR="003E04F7" w:rsidRPr="00261A7D" w:rsidRDefault="003E04F7" w:rsidP="003E04F7">
      <w:r w:rsidRPr="00261A7D">
        <w:t>Ce projet, introduit initialement en 201</w:t>
      </w:r>
      <w:r>
        <w:t>6</w:t>
      </w:r>
      <w:r w:rsidRPr="00261A7D">
        <w:t xml:space="preserve">, a connu un parcours administratif particulièrement long et complexe, marqué par plusieurs recours, une première enquête publique en 2017, une décision en recours en 2018, puis une annulation par le Conseil d’État en 2020. Une nouvelle autorisation avait ensuite été accordée en 2021, avant que la procédure ne soit à nouveau adaptée suite à l’annulation du permis intervenue </w:t>
      </w:r>
      <w:r>
        <w:t xml:space="preserve">en </w:t>
      </w:r>
      <w:r w:rsidRPr="00261A7D">
        <w:t xml:space="preserve">2025. Nous </w:t>
      </w:r>
      <w:r>
        <w:t xml:space="preserve">espérons </w:t>
      </w:r>
      <w:r w:rsidRPr="00261A7D">
        <w:t xml:space="preserve">donc aujourd’hui </w:t>
      </w:r>
      <w:r>
        <w:t xml:space="preserve">enfin, une fin heureuse à ce projet avec une importante participation citoyenne. </w:t>
      </w:r>
    </w:p>
    <w:p w14:paraId="748DAEF5" w14:textId="77777777" w:rsidR="003E04F7" w:rsidRPr="00261A7D" w:rsidRDefault="003E04F7" w:rsidP="003E04F7">
      <w:r w:rsidRPr="00261A7D">
        <w:t>Le complément actuellement soumis à enquête publique vise</w:t>
      </w:r>
      <w:r>
        <w:t xml:space="preserve"> une mise à jour des thématiques suivantes :  </w:t>
      </w:r>
      <w:r w:rsidRPr="00261A7D">
        <w:t xml:space="preserve">analyse paysagère et justification des </w:t>
      </w:r>
      <w:proofErr w:type="spellStart"/>
      <w:r w:rsidRPr="00261A7D">
        <w:t>interdistances</w:t>
      </w:r>
      <w:proofErr w:type="spellEnd"/>
      <w:r w:rsidRPr="00261A7D">
        <w:t xml:space="preserve"> avec les parcs existants et projets voisins</w:t>
      </w:r>
      <w:r>
        <w:t xml:space="preserve">, </w:t>
      </w:r>
      <w:r w:rsidRPr="00261A7D">
        <w:t>mise à jour des impacts cumulés</w:t>
      </w:r>
      <w:r>
        <w:t xml:space="preserve">, </w:t>
      </w:r>
      <w:r w:rsidRPr="00261A7D">
        <w:t>actualisation du milieu biologique sur base des données DEMNA/</w:t>
      </w:r>
      <w:proofErr w:type="spellStart"/>
      <w:r w:rsidRPr="00261A7D">
        <w:t>Natagora</w:t>
      </w:r>
      <w:proofErr w:type="spellEnd"/>
      <w:r w:rsidRPr="00261A7D">
        <w:t xml:space="preserve"> 2026</w:t>
      </w:r>
      <w:r>
        <w:t xml:space="preserve">, </w:t>
      </w:r>
      <w:r w:rsidRPr="00261A7D">
        <w:t>réévaluation des impacts acoustiques et d’ombre portée selon les normes CS21</w:t>
      </w:r>
      <w:r>
        <w:t xml:space="preserve">, </w:t>
      </w:r>
      <w:r w:rsidRPr="00261A7D">
        <w:t>recalcul du productible sur base de nouveaux bridages</w:t>
      </w:r>
      <w:r>
        <w:t xml:space="preserve">, </w:t>
      </w:r>
      <w:r w:rsidRPr="00261A7D">
        <w:t>actualisation des photomontages</w:t>
      </w:r>
      <w:r>
        <w:t>, …</w:t>
      </w:r>
      <w:r w:rsidRPr="00D32FC0">
        <w:t xml:space="preserve"> </w:t>
      </w:r>
      <w:r>
        <w:t xml:space="preserve">Malgré tout, le projet reste le même depuis 2017. </w:t>
      </w:r>
      <w:r w:rsidRPr="00261A7D">
        <w:t xml:space="preserve"> </w:t>
      </w:r>
    </w:p>
    <w:p w14:paraId="7A7DEBB4" w14:textId="77777777" w:rsidR="003E04F7" w:rsidRPr="00261A7D" w:rsidRDefault="003E04F7" w:rsidP="003E04F7">
      <w:r w:rsidRPr="00261A7D">
        <w:t>Ce travail de réévaluation témoigne d’une volonté d’adapter le</w:t>
      </w:r>
      <w:r>
        <w:t>s études du</w:t>
      </w:r>
      <w:r w:rsidRPr="00261A7D">
        <w:t xml:space="preserve"> projet aux exigences actuelles.</w:t>
      </w:r>
    </w:p>
    <w:p w14:paraId="4BC85E96" w14:textId="77777777" w:rsidR="003E04F7" w:rsidRPr="00261A7D" w:rsidRDefault="003E04F7" w:rsidP="003E04F7">
      <w:r w:rsidRPr="00261A7D">
        <w:t xml:space="preserve">Je tiens également à souligner que ce projet est l’un des rares dans la </w:t>
      </w:r>
      <w:r>
        <w:t>zone</w:t>
      </w:r>
      <w:r w:rsidRPr="00261A7D">
        <w:t xml:space="preserve"> à permettre, enfin, une véritable ouverture à la participation citoyenne, via l’implication de la coopérative CLEF</w:t>
      </w:r>
      <w:r>
        <w:t xml:space="preserve"> et Vent+ contrairement à d’autres projets en construction qui ne répondent donc même par aux recommandations du cadre de référence</w:t>
      </w:r>
      <w:r w:rsidRPr="00261A7D">
        <w:t>. Cette dimension me semble essentielle : elle permet aux citoyens de ne plus être uniquement spectateurs des projets énergétiques, mais de devenir acteurs de la transition énergétique locale, avec un impact concret, démocratique et économique.</w:t>
      </w:r>
    </w:p>
    <w:p w14:paraId="30C5DF55" w14:textId="7B3EF45E" w:rsidR="006A730D" w:rsidRPr="00261A7D" w:rsidRDefault="003E04F7" w:rsidP="003E04F7">
      <w:r w:rsidRPr="00261A7D">
        <w:t xml:space="preserve">Pour toutes ces raisons, j’exprime mon soutien au projet </w:t>
      </w:r>
      <w:proofErr w:type="spellStart"/>
      <w:r w:rsidRPr="00261A7D">
        <w:t>GéNIe</w:t>
      </w:r>
      <w:proofErr w:type="spellEnd"/>
      <w:r w:rsidRPr="00261A7D">
        <w:t xml:space="preserve"> et à la poursuite de sa procédure dans ce cadre actualisé, en espérant que cette étape permette enfin sa concrétisation au bénéfice du territoire et de ses habitants.</w:t>
      </w:r>
    </w:p>
    <w:p w14:paraId="46F64B57" w14:textId="77777777" w:rsidR="003E04F7" w:rsidRDefault="003E04F7" w:rsidP="003E04F7">
      <w:r w:rsidRPr="00261A7D">
        <w:t>Veuillez agréer, Mesdames, Messieurs, l’expression de mes salutations distinguées.</w:t>
      </w:r>
    </w:p>
    <w:p w14:paraId="22A6CDE9" w14:textId="0E0A6F3E" w:rsidR="00367CAA" w:rsidRDefault="00367CAA"/>
    <w:sectPr w:rsidR="00367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4F7"/>
    <w:rsid w:val="001A0524"/>
    <w:rsid w:val="00367CAA"/>
    <w:rsid w:val="003E04F7"/>
    <w:rsid w:val="005D31C8"/>
    <w:rsid w:val="006A730D"/>
    <w:rsid w:val="006C38C0"/>
    <w:rsid w:val="006E00E5"/>
    <w:rsid w:val="00791C0C"/>
    <w:rsid w:val="00E33BB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71904"/>
  <w15:chartTrackingRefBased/>
  <w15:docId w15:val="{6CB9B497-7040-4243-AF9A-155008B4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4F7"/>
  </w:style>
  <w:style w:type="paragraph" w:styleId="Titre1">
    <w:name w:val="heading 1"/>
    <w:basedOn w:val="Normal"/>
    <w:next w:val="Normal"/>
    <w:link w:val="Titre1Car"/>
    <w:uiPriority w:val="9"/>
    <w:qFormat/>
    <w:rsid w:val="003E0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0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04F7"/>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04F7"/>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04F7"/>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04F7"/>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04F7"/>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04F7"/>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04F7"/>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04F7"/>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04F7"/>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04F7"/>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04F7"/>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04F7"/>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04F7"/>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04F7"/>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04F7"/>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04F7"/>
    <w:rPr>
      <w:rFonts w:eastAsiaTheme="majorEastAsia" w:cstheme="majorBidi"/>
      <w:color w:val="272727" w:themeColor="text1" w:themeTint="D8"/>
    </w:rPr>
  </w:style>
  <w:style w:type="paragraph" w:styleId="Titre">
    <w:name w:val="Title"/>
    <w:basedOn w:val="Normal"/>
    <w:next w:val="Normal"/>
    <w:link w:val="TitreCar"/>
    <w:uiPriority w:val="10"/>
    <w:qFormat/>
    <w:rsid w:val="003E0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04F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04F7"/>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04F7"/>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04F7"/>
    <w:pPr>
      <w:spacing w:before="160"/>
      <w:jc w:val="center"/>
    </w:pPr>
    <w:rPr>
      <w:i/>
      <w:iCs/>
      <w:color w:val="404040" w:themeColor="text1" w:themeTint="BF"/>
    </w:rPr>
  </w:style>
  <w:style w:type="character" w:customStyle="1" w:styleId="CitationCar">
    <w:name w:val="Citation Car"/>
    <w:basedOn w:val="Policepardfaut"/>
    <w:link w:val="Citation"/>
    <w:uiPriority w:val="29"/>
    <w:rsid w:val="003E04F7"/>
    <w:rPr>
      <w:i/>
      <w:iCs/>
      <w:color w:val="404040" w:themeColor="text1" w:themeTint="BF"/>
    </w:rPr>
  </w:style>
  <w:style w:type="paragraph" w:styleId="Paragraphedeliste">
    <w:name w:val="List Paragraph"/>
    <w:basedOn w:val="Normal"/>
    <w:uiPriority w:val="34"/>
    <w:qFormat/>
    <w:rsid w:val="003E04F7"/>
    <w:pPr>
      <w:ind w:left="720"/>
      <w:contextualSpacing/>
    </w:pPr>
  </w:style>
  <w:style w:type="character" w:styleId="Accentuationintense">
    <w:name w:val="Intense Emphasis"/>
    <w:basedOn w:val="Policepardfaut"/>
    <w:uiPriority w:val="21"/>
    <w:qFormat/>
    <w:rsid w:val="003E04F7"/>
    <w:rPr>
      <w:i/>
      <w:iCs/>
      <w:color w:val="0F4761" w:themeColor="accent1" w:themeShade="BF"/>
    </w:rPr>
  </w:style>
  <w:style w:type="paragraph" w:styleId="Citationintense">
    <w:name w:val="Intense Quote"/>
    <w:basedOn w:val="Normal"/>
    <w:next w:val="Normal"/>
    <w:link w:val="CitationintenseCar"/>
    <w:uiPriority w:val="30"/>
    <w:qFormat/>
    <w:rsid w:val="003E0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04F7"/>
    <w:rPr>
      <w:i/>
      <w:iCs/>
      <w:color w:val="0F4761" w:themeColor="accent1" w:themeShade="BF"/>
    </w:rPr>
  </w:style>
  <w:style w:type="character" w:styleId="Rfrenceintense">
    <w:name w:val="Intense Reference"/>
    <w:basedOn w:val="Policepardfaut"/>
    <w:uiPriority w:val="32"/>
    <w:qFormat/>
    <w:rsid w:val="003E04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0DCB2EAADF341A9B858A4A5FEE7D6" ma:contentTypeVersion="22" ma:contentTypeDescription="Create a new document." ma:contentTypeScope="" ma:versionID="9dcda7d942c8831d7c74f72d73acf3f5">
  <xsd:schema xmlns:xsd="http://www.w3.org/2001/XMLSchema" xmlns:xs="http://www.w3.org/2001/XMLSchema" xmlns:p="http://schemas.microsoft.com/office/2006/metadata/properties" xmlns:ns2="c6fc46f6-09e6-4048-bf0b-2b5adcd0bca5" xmlns:ns3="267914ba-ed8e-4c4a-bf0e-3d7c72434068" targetNamespace="http://schemas.microsoft.com/office/2006/metadata/properties" ma:root="true" ma:fieldsID="b893977aedafbceb95467f1d647890fe" ns2:_="" ns3:_="">
    <xsd:import namespace="c6fc46f6-09e6-4048-bf0b-2b5adcd0bca5"/>
    <xsd:import namespace="267914ba-ed8e-4c4a-bf0e-3d7c724340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TaxKeywordTaxHTField" minOccurs="0"/>
                <xsd:element ref="ns3:TaxCatchAll" minOccurs="0"/>
                <xsd:element ref="ns2:MediaLengthInSeconds" minOccurs="0"/>
                <xsd:element ref="ns2:lcf76f155ced4ddcb4097134ff3c332f" minOccurs="0"/>
                <xsd:element ref="ns2:HUBAUXG_x00e9_rar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c46f6-09e6-4048-bf0b-2b5adcd0b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1b111e3-e539-4b4c-a6da-27c63f2caf0e" ma:termSetId="09814cd3-568e-fe90-9814-8d621ff8fb84" ma:anchorId="fba54fb3-c3e1-fe81-a776-ca4b69148c4d" ma:open="true" ma:isKeyword="false">
      <xsd:complexType>
        <xsd:sequence>
          <xsd:element ref="pc:Terms" minOccurs="0" maxOccurs="1"/>
        </xsd:sequence>
      </xsd:complexType>
    </xsd:element>
    <xsd:element name="HUBAUXG_x00e9_rard" ma:index="26" nillable="true" ma:displayName="HUBAUX Gérard" ma:default="Préciser ici sccinctement le contenu du document" ma:description="Pour commentaires concernant le contenu du document" ma:format="Dropdown" ma:internalName="HUBAUXG_x00e9_rard">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914ba-ed8e-4c4a-bf0e-3d7c724340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Enterprise Keywords" ma:fieldId="{23f27201-bee3-471e-b2e7-b64fd8b7ca38}" ma:taxonomyMulti="true" ma:sspId="c1b111e3-e539-4b4c-a6da-27c63f2caf0e"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7ae004b4-fb30-431f-be05-3f7b9a83677d}" ma:internalName="TaxCatchAll" ma:showField="CatchAllData" ma:web="267914ba-ed8e-4c4a-bf0e-3d7c72434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UBAUXG_x00e9_rard xmlns="c6fc46f6-09e6-4048-bf0b-2b5adcd0bca5">Préciser ici sccinctement le contenu du document</HUBAUXG_x00e9_rard>
    <TaxCatchAll xmlns="267914ba-ed8e-4c4a-bf0e-3d7c72434068" xsi:nil="true"/>
    <TaxKeywordTaxHTField xmlns="267914ba-ed8e-4c4a-bf0e-3d7c72434068">
      <Terms xmlns="http://schemas.microsoft.com/office/infopath/2007/PartnerControls"/>
    </TaxKeywordTaxHTField>
    <lcf76f155ced4ddcb4097134ff3c332f xmlns="c6fc46f6-09e6-4048-bf0b-2b5adcd0bc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0DD8B7-6F67-4519-A416-64F2C0E65998}"/>
</file>

<file path=customXml/itemProps2.xml><?xml version="1.0" encoding="utf-8"?>
<ds:datastoreItem xmlns:ds="http://schemas.openxmlformats.org/officeDocument/2006/customXml" ds:itemID="{94F4B5D3-38C9-4200-A855-5F573C779C57}"/>
</file>

<file path=customXml/itemProps3.xml><?xml version="1.0" encoding="utf-8"?>
<ds:datastoreItem xmlns:ds="http://schemas.openxmlformats.org/officeDocument/2006/customXml" ds:itemID="{BD394492-DF3B-48A7-B647-77978BE42C4D}"/>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2002</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Choquet</dc:creator>
  <cp:keywords/>
  <dc:description/>
  <cp:lastModifiedBy>Pauline Choquet</cp:lastModifiedBy>
  <cp:revision>3</cp:revision>
  <cp:lastPrinted>2026-05-05T12:25:00Z</cp:lastPrinted>
  <dcterms:created xsi:type="dcterms:W3CDTF">2026-05-05T12:25:00Z</dcterms:created>
  <dcterms:modified xsi:type="dcterms:W3CDTF">2026-05-05T12:26:00Z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0x01010034A0DCB2EAADF341A9B858A4A5FEE7D6</vt:lpwstr>
  </property>
  <property fmtid="{D5CDD505-2E9C-101B-9397-08002B2CF9AE}" pid="3" name="TaxKeyword">
    <vt:lpwstr/>
  </property>
</Properties>
</file>